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D" w:rsidRPr="00BF5765" w:rsidRDefault="00660D1D" w:rsidP="00660D1D">
      <w:pPr>
        <w:shd w:val="clear" w:color="auto" w:fill="F2F2F2" w:themeFill="background1" w:themeFillShade="F2"/>
        <w:jc w:val="both"/>
        <w:outlineLvl w:val="0"/>
        <w:rPr>
          <w:rFonts w:ascii="Arial Narrow" w:hAnsi="Arial Narrow" w:cs="Tahoma"/>
          <w:b/>
          <w:color w:val="31849B" w:themeColor="accent5" w:themeShade="BF"/>
        </w:rPr>
      </w:pPr>
      <w:r w:rsidRPr="00BF5765">
        <w:rPr>
          <w:rFonts w:ascii="Arial Narrow" w:hAnsi="Arial Narrow" w:cs="Tahoma"/>
          <w:b/>
          <w:color w:val="31849B" w:themeColor="accent5" w:themeShade="BF"/>
        </w:rPr>
        <w:t>Investigation, Communication &amp; Participation</w:t>
      </w:r>
    </w:p>
    <w:p w:rsidR="00660D1D" w:rsidRPr="00BF5765" w:rsidRDefault="00660D1D" w:rsidP="00660D1D">
      <w:pPr>
        <w:shd w:val="clear" w:color="auto" w:fill="F2F2F2" w:themeFill="background1" w:themeFillShade="F2"/>
        <w:jc w:val="both"/>
        <w:rPr>
          <w:rFonts w:ascii="Arial Narrow" w:hAnsi="Arial Narrow" w:cs="Tahoma"/>
          <w:color w:val="31849B" w:themeColor="accent5" w:themeShade="BF"/>
        </w:rPr>
      </w:pPr>
      <w:r w:rsidRPr="00BF5765">
        <w:rPr>
          <w:rFonts w:ascii="Arial Narrow" w:hAnsi="Arial Narrow" w:cs="Tahoma"/>
          <w:color w:val="31849B" w:themeColor="accent5" w:themeShade="BF"/>
        </w:rPr>
        <w:t>Students investigate the ways in which people interact with each other and with their environments in order to make informed decisions and implement relevant social action.</w:t>
      </w:r>
    </w:p>
    <w:p w:rsidR="00660D1D" w:rsidRPr="00BF5765" w:rsidRDefault="00660D1D" w:rsidP="00660D1D">
      <w:pPr>
        <w:jc w:val="both"/>
        <w:rPr>
          <w:rFonts w:ascii="Arial Narrow" w:hAnsi="Arial Narrow" w:cs="Tahoma"/>
          <w:b/>
          <w:color w:val="31849B" w:themeColor="accent5" w:themeShade="BF"/>
        </w:rPr>
      </w:pPr>
    </w:p>
    <w:p w:rsidR="00660D1D" w:rsidRPr="00BF5765" w:rsidRDefault="00660D1D" w:rsidP="00660D1D">
      <w:pPr>
        <w:shd w:val="clear" w:color="auto" w:fill="F2F2F2" w:themeFill="background1" w:themeFillShade="F2"/>
        <w:jc w:val="both"/>
        <w:outlineLvl w:val="0"/>
        <w:rPr>
          <w:rFonts w:ascii="Arial Narrow" w:hAnsi="Arial Narrow" w:cs="Tahoma"/>
          <w:b/>
          <w:bCs/>
          <w:color w:val="31849B" w:themeColor="accent5" w:themeShade="BF"/>
          <w:lang w:val="en-AU"/>
        </w:rPr>
      </w:pPr>
      <w:r w:rsidRPr="00BF5765">
        <w:rPr>
          <w:rFonts w:ascii="Arial Narrow" w:hAnsi="Arial Narrow" w:cs="Tahoma"/>
          <w:b/>
          <w:bCs/>
          <w:color w:val="31849B" w:themeColor="accent5" w:themeShade="BF"/>
          <w:lang w:val="en-AU"/>
        </w:rPr>
        <w:t>Place and Space</w:t>
      </w:r>
    </w:p>
    <w:p w:rsidR="00660D1D" w:rsidRPr="00BF5765" w:rsidRDefault="00660D1D" w:rsidP="00660D1D">
      <w:pPr>
        <w:shd w:val="clear" w:color="auto" w:fill="F2F2F2" w:themeFill="background1" w:themeFillShade="F2"/>
        <w:jc w:val="both"/>
        <w:outlineLvl w:val="0"/>
        <w:rPr>
          <w:rFonts w:ascii="Arial Narrow" w:hAnsi="Arial Narrow" w:cs="Tahoma"/>
          <w:color w:val="31849B" w:themeColor="accent5" w:themeShade="BF"/>
        </w:rPr>
      </w:pPr>
      <w:r w:rsidRPr="00BF5765">
        <w:rPr>
          <w:rFonts w:ascii="Arial Narrow" w:hAnsi="Arial Narrow" w:cs="Tahoma"/>
          <w:color w:val="31849B" w:themeColor="accent5" w:themeShade="BF"/>
          <w:lang w:val="en-AU"/>
        </w:rPr>
        <w:t>Students understand that the interaction people have with places in which they live is shaped by the location, patterns and processes associated with natural and built features.</w:t>
      </w:r>
    </w:p>
    <w:p w:rsidR="00660D1D" w:rsidRPr="00BF5765" w:rsidRDefault="00660D1D" w:rsidP="00660D1D">
      <w:pPr>
        <w:jc w:val="both"/>
        <w:rPr>
          <w:rFonts w:ascii="Arial Narrow" w:hAnsi="Arial Narrow" w:cs="Tahoma"/>
          <w:b/>
          <w:color w:val="31849B" w:themeColor="accent5" w:themeShade="BF"/>
        </w:rPr>
      </w:pPr>
    </w:p>
    <w:p w:rsidR="00660D1D" w:rsidRPr="00BF5765" w:rsidRDefault="00660D1D" w:rsidP="00660D1D">
      <w:pPr>
        <w:shd w:val="clear" w:color="auto" w:fill="F2F2F2" w:themeFill="background1" w:themeFillShade="F2"/>
        <w:jc w:val="both"/>
        <w:outlineLvl w:val="0"/>
        <w:rPr>
          <w:rFonts w:ascii="Arial Narrow" w:hAnsi="Arial Narrow" w:cs="Tahoma"/>
          <w:b/>
          <w:color w:val="31849B" w:themeColor="accent5" w:themeShade="BF"/>
        </w:rPr>
      </w:pPr>
      <w:r w:rsidRPr="00BF5765">
        <w:rPr>
          <w:rFonts w:ascii="Arial Narrow" w:hAnsi="Arial Narrow" w:cs="Tahoma"/>
          <w:b/>
          <w:color w:val="31849B" w:themeColor="accent5" w:themeShade="BF"/>
        </w:rPr>
        <w:t>Natural and Social Systems</w:t>
      </w:r>
    </w:p>
    <w:p w:rsidR="00F64989" w:rsidRDefault="00660D1D" w:rsidP="00660D1D">
      <w:r w:rsidRPr="00BF5765">
        <w:rPr>
          <w:rFonts w:ascii="Arial Narrow" w:hAnsi="Arial Narrow" w:cs="Tahoma"/>
          <w:color w:val="31849B" w:themeColor="accent5" w:themeShade="BF"/>
        </w:rPr>
        <w:t>Students understand that systems provide order to the dynamic natural and social relationships occurring in the world.</w:t>
      </w:r>
    </w:p>
    <w:sectPr w:rsidR="00F64989" w:rsidSect="00F6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D1D"/>
    <w:rsid w:val="00660D1D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Camden</dc:creator>
  <cp:lastModifiedBy>Michael Camden</cp:lastModifiedBy>
  <cp:revision>1</cp:revision>
  <dcterms:created xsi:type="dcterms:W3CDTF">2011-09-12T14:16:00Z</dcterms:created>
  <dcterms:modified xsi:type="dcterms:W3CDTF">2011-09-12T14:16:00Z</dcterms:modified>
</cp:coreProperties>
</file>